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C9F8" w14:textId="77777777" w:rsidR="00EA44D1" w:rsidRPr="00F20BC3" w:rsidRDefault="00EA44D1" w:rsidP="00EA44D1">
      <w:pPr>
        <w:widowControl w:val="0"/>
        <w:kinsoku w:val="0"/>
        <w:overflowPunct w:val="0"/>
        <w:autoSpaceDE w:val="0"/>
        <w:autoSpaceDN w:val="0"/>
        <w:adjustRightInd w:val="0"/>
        <w:spacing w:before="79" w:after="0" w:line="240" w:lineRule="auto"/>
        <w:ind w:left="2500" w:right="1800"/>
        <w:jc w:val="center"/>
        <w:outlineLvl w:val="0"/>
        <w:rPr>
          <w:rFonts w:ascii="Times New Roman" w:eastAsiaTheme="minorEastAsia" w:hAnsi="Times New Roman" w:cs="Times New Roman"/>
          <w:b/>
          <w:bCs/>
        </w:rPr>
      </w:pPr>
      <w:bookmarkStart w:id="0" w:name="_Hlk78968007"/>
      <w:r w:rsidRPr="00F20BC3">
        <w:rPr>
          <w:rFonts w:ascii="Times New Roman" w:eastAsiaTheme="minorEastAsia" w:hAnsi="Times New Roman" w:cs="Times New Roman"/>
          <w:b/>
          <w:bCs/>
        </w:rPr>
        <w:t>UNITED STATES BANKRUPTCY COURT DISTRICT OF SOUTH CAROLINA</w:t>
      </w:r>
    </w:p>
    <w:p w14:paraId="5409FB10" w14:textId="77777777" w:rsidR="00EA44D1" w:rsidRPr="00F20BC3" w:rsidRDefault="00EA44D1" w:rsidP="00EA44D1">
      <w:pPr>
        <w:widowControl w:val="0"/>
        <w:kinsoku w:val="0"/>
        <w:overflowPunct w:val="0"/>
        <w:autoSpaceDE w:val="0"/>
        <w:autoSpaceDN w:val="0"/>
        <w:adjustRightInd w:val="0"/>
        <w:spacing w:before="1" w:after="0" w:line="240" w:lineRule="auto"/>
        <w:rPr>
          <w:rFonts w:ascii="Times New Roman" w:eastAsiaTheme="minorEastAsia" w:hAnsi="Times New Roman" w:cs="Times New Roman"/>
          <w:b/>
          <w:bCs/>
        </w:rPr>
      </w:pPr>
    </w:p>
    <w:tbl>
      <w:tblPr>
        <w:tblW w:w="0" w:type="auto"/>
        <w:tblInd w:w="106" w:type="dxa"/>
        <w:tblLayout w:type="fixed"/>
        <w:tblCellMar>
          <w:left w:w="0" w:type="dxa"/>
          <w:right w:w="0" w:type="dxa"/>
        </w:tblCellMar>
        <w:tblLook w:val="0000" w:firstRow="0" w:lastRow="0" w:firstColumn="0" w:lastColumn="0" w:noHBand="0" w:noVBand="0"/>
      </w:tblPr>
      <w:tblGrid>
        <w:gridCol w:w="4442"/>
        <w:gridCol w:w="3440"/>
      </w:tblGrid>
      <w:tr w:rsidR="00EA44D1" w:rsidRPr="00F20BC3" w14:paraId="21A77C91" w14:textId="77777777" w:rsidTr="001B7E10">
        <w:trPr>
          <w:trHeight w:val="1655"/>
        </w:trPr>
        <w:tc>
          <w:tcPr>
            <w:tcW w:w="4442" w:type="dxa"/>
            <w:tcBorders>
              <w:top w:val="none" w:sz="6" w:space="0" w:color="auto"/>
              <w:left w:val="none" w:sz="6" w:space="0" w:color="auto"/>
              <w:bottom w:val="single" w:sz="4" w:space="0" w:color="000000"/>
              <w:right w:val="single" w:sz="4" w:space="0" w:color="000000"/>
            </w:tcBorders>
          </w:tcPr>
          <w:p w14:paraId="1DF16669" w14:textId="77777777" w:rsidR="00EA44D1" w:rsidRPr="00F20BC3" w:rsidRDefault="00EA44D1" w:rsidP="001B7E10">
            <w:pPr>
              <w:widowControl w:val="0"/>
              <w:kinsoku w:val="0"/>
              <w:overflowPunct w:val="0"/>
              <w:autoSpaceDE w:val="0"/>
              <w:autoSpaceDN w:val="0"/>
              <w:adjustRightInd w:val="0"/>
              <w:spacing w:after="0" w:line="275" w:lineRule="exact"/>
              <w:ind w:left="122"/>
              <w:rPr>
                <w:rFonts w:ascii="Times New Roman" w:eastAsiaTheme="minorEastAsia" w:hAnsi="Times New Roman" w:cs="Times New Roman"/>
              </w:rPr>
            </w:pPr>
            <w:r w:rsidRPr="00F20BC3">
              <w:rPr>
                <w:rFonts w:ascii="Times New Roman" w:eastAsiaTheme="minorEastAsia" w:hAnsi="Times New Roman" w:cs="Times New Roman"/>
              </w:rPr>
              <w:t>IN RE:</w:t>
            </w:r>
          </w:p>
          <w:p w14:paraId="50F29C91" w14:textId="77777777" w:rsidR="00EA44D1" w:rsidRPr="00F20BC3" w:rsidRDefault="00EA44D1" w:rsidP="001B7E10">
            <w:pPr>
              <w:widowControl w:val="0"/>
              <w:kinsoku w:val="0"/>
              <w:overflowPunct w:val="0"/>
              <w:autoSpaceDE w:val="0"/>
              <w:autoSpaceDN w:val="0"/>
              <w:adjustRightInd w:val="0"/>
              <w:spacing w:after="0" w:line="240" w:lineRule="auto"/>
              <w:rPr>
                <w:rFonts w:ascii="Times New Roman" w:eastAsiaTheme="minorEastAsia" w:hAnsi="Times New Roman" w:cs="Times New Roman"/>
                <w:b/>
                <w:bCs/>
              </w:rPr>
            </w:pPr>
          </w:p>
          <w:p w14:paraId="066D3907" w14:textId="77777777" w:rsidR="00EA44D1" w:rsidRPr="00F20BC3" w:rsidRDefault="00EA44D1" w:rsidP="001B7E10">
            <w:pPr>
              <w:widowControl w:val="0"/>
              <w:kinsoku w:val="0"/>
              <w:overflowPunct w:val="0"/>
              <w:autoSpaceDE w:val="0"/>
              <w:autoSpaceDN w:val="0"/>
              <w:adjustRightInd w:val="0"/>
              <w:spacing w:after="0" w:line="240" w:lineRule="auto"/>
              <w:ind w:left="122"/>
              <w:rPr>
                <w:rFonts w:ascii="Times New Roman" w:eastAsiaTheme="minorEastAsia" w:hAnsi="Times New Roman" w:cs="Times New Roman"/>
              </w:rPr>
            </w:pPr>
            <w:r w:rsidRPr="00F20BC3">
              <w:rPr>
                <w:rFonts w:ascii="Times New Roman" w:eastAsiaTheme="minorEastAsia" w:hAnsi="Times New Roman" w:cs="Times New Roman"/>
              </w:rPr>
              <w:t>,</w:t>
            </w:r>
          </w:p>
          <w:p w14:paraId="2731668F" w14:textId="77777777" w:rsidR="00EA44D1" w:rsidRPr="00F20BC3" w:rsidRDefault="00EA44D1" w:rsidP="001B7E10">
            <w:pPr>
              <w:widowControl w:val="0"/>
              <w:kinsoku w:val="0"/>
              <w:overflowPunct w:val="0"/>
              <w:autoSpaceDE w:val="0"/>
              <w:autoSpaceDN w:val="0"/>
              <w:adjustRightInd w:val="0"/>
              <w:spacing w:after="0" w:line="240" w:lineRule="auto"/>
              <w:rPr>
                <w:rFonts w:ascii="Times New Roman" w:eastAsiaTheme="minorEastAsia" w:hAnsi="Times New Roman" w:cs="Times New Roman"/>
                <w:b/>
                <w:bCs/>
              </w:rPr>
            </w:pPr>
          </w:p>
          <w:p w14:paraId="2D384B73" w14:textId="77777777" w:rsidR="00EA44D1" w:rsidRPr="00F20BC3" w:rsidRDefault="00EA44D1" w:rsidP="001B7E10">
            <w:pPr>
              <w:widowControl w:val="0"/>
              <w:kinsoku w:val="0"/>
              <w:overflowPunct w:val="0"/>
              <w:autoSpaceDE w:val="0"/>
              <w:autoSpaceDN w:val="0"/>
              <w:adjustRightInd w:val="0"/>
              <w:spacing w:after="0" w:line="240" w:lineRule="auto"/>
              <w:rPr>
                <w:rFonts w:ascii="Times New Roman" w:eastAsiaTheme="minorEastAsia" w:hAnsi="Times New Roman" w:cs="Times New Roman"/>
                <w:b/>
                <w:bCs/>
              </w:rPr>
            </w:pPr>
          </w:p>
          <w:p w14:paraId="63B349E6" w14:textId="251606D2" w:rsidR="00EA44D1" w:rsidRPr="00F20BC3" w:rsidRDefault="00EA44D1" w:rsidP="001B7E10">
            <w:pPr>
              <w:widowControl w:val="0"/>
              <w:kinsoku w:val="0"/>
              <w:overflowPunct w:val="0"/>
              <w:autoSpaceDE w:val="0"/>
              <w:autoSpaceDN w:val="0"/>
              <w:adjustRightInd w:val="0"/>
              <w:spacing w:after="0" w:line="257" w:lineRule="exact"/>
              <w:ind w:right="104"/>
              <w:jc w:val="right"/>
              <w:rPr>
                <w:rFonts w:ascii="Times New Roman" w:eastAsiaTheme="minorEastAsia" w:hAnsi="Times New Roman" w:cs="Times New Roman"/>
              </w:rPr>
            </w:pPr>
            <w:r w:rsidRPr="00F20BC3">
              <w:rPr>
                <w:rFonts w:ascii="Times New Roman" w:eastAsiaTheme="minorEastAsia" w:hAnsi="Times New Roman" w:cs="Times New Roman"/>
              </w:rPr>
              <w:t>Debtor</w:t>
            </w:r>
            <w:r w:rsidR="00F20BC3">
              <w:rPr>
                <w:rFonts w:ascii="Times New Roman" w:eastAsiaTheme="minorEastAsia" w:hAnsi="Times New Roman" w:cs="Times New Roman"/>
              </w:rPr>
              <w:t>(s)</w:t>
            </w:r>
            <w:r w:rsidRPr="00F20BC3">
              <w:rPr>
                <w:rFonts w:ascii="Times New Roman" w:eastAsiaTheme="minorEastAsia" w:hAnsi="Times New Roman" w:cs="Times New Roman"/>
              </w:rPr>
              <w:t>.</w:t>
            </w:r>
          </w:p>
        </w:tc>
        <w:tc>
          <w:tcPr>
            <w:tcW w:w="3440" w:type="dxa"/>
            <w:tcBorders>
              <w:top w:val="none" w:sz="6" w:space="0" w:color="auto"/>
              <w:left w:val="single" w:sz="4" w:space="0" w:color="000000"/>
              <w:bottom w:val="none" w:sz="6" w:space="0" w:color="auto"/>
              <w:right w:val="none" w:sz="6" w:space="0" w:color="auto"/>
            </w:tcBorders>
          </w:tcPr>
          <w:p w14:paraId="7026F590" w14:textId="127F1CBB" w:rsidR="00EA44D1" w:rsidRPr="00F20BC3" w:rsidRDefault="00EA44D1" w:rsidP="001B7E10">
            <w:pPr>
              <w:widowControl w:val="0"/>
              <w:kinsoku w:val="0"/>
              <w:overflowPunct w:val="0"/>
              <w:autoSpaceDE w:val="0"/>
              <w:autoSpaceDN w:val="0"/>
              <w:adjustRightInd w:val="0"/>
              <w:spacing w:after="0" w:line="480" w:lineRule="auto"/>
              <w:ind w:left="1677" w:right="178" w:hanging="500"/>
              <w:rPr>
                <w:rFonts w:ascii="Times New Roman" w:eastAsiaTheme="minorEastAsia" w:hAnsi="Times New Roman" w:cs="Times New Roman"/>
              </w:rPr>
            </w:pPr>
            <w:r w:rsidRPr="00F20BC3">
              <w:rPr>
                <w:rFonts w:ascii="Times New Roman" w:eastAsiaTheme="minorEastAsia" w:hAnsi="Times New Roman" w:cs="Times New Roman"/>
              </w:rPr>
              <w:t>Case No. 18-0000-</w:t>
            </w:r>
            <w:r w:rsidR="009E40D2" w:rsidRPr="00F20BC3">
              <w:rPr>
                <w:rFonts w:ascii="Times New Roman" w:eastAsiaTheme="minorEastAsia" w:hAnsi="Times New Roman" w:cs="Times New Roman"/>
              </w:rPr>
              <w:t>hb</w:t>
            </w:r>
            <w:r w:rsidRPr="00F20BC3">
              <w:rPr>
                <w:rFonts w:ascii="Times New Roman" w:eastAsiaTheme="minorEastAsia" w:hAnsi="Times New Roman" w:cs="Times New Roman"/>
              </w:rPr>
              <w:t xml:space="preserve"> Chapter 13</w:t>
            </w:r>
          </w:p>
        </w:tc>
      </w:tr>
      <w:bookmarkEnd w:id="0"/>
    </w:tbl>
    <w:p w14:paraId="316285D7" w14:textId="77777777" w:rsidR="00EA44D1" w:rsidRPr="00F20BC3" w:rsidRDefault="00EA44D1" w:rsidP="00EA44D1">
      <w:pPr>
        <w:widowControl w:val="0"/>
        <w:kinsoku w:val="0"/>
        <w:overflowPunct w:val="0"/>
        <w:autoSpaceDE w:val="0"/>
        <w:autoSpaceDN w:val="0"/>
        <w:adjustRightInd w:val="0"/>
        <w:spacing w:after="0" w:line="240" w:lineRule="auto"/>
        <w:rPr>
          <w:rFonts w:ascii="Times New Roman" w:eastAsiaTheme="minorEastAsia" w:hAnsi="Times New Roman" w:cs="Times New Roman"/>
          <w:b/>
          <w:bCs/>
        </w:rPr>
      </w:pPr>
    </w:p>
    <w:p w14:paraId="2BB567AB" w14:textId="77777777" w:rsidR="00EA44D1" w:rsidRPr="00F20BC3" w:rsidRDefault="00EA44D1" w:rsidP="00EA44D1">
      <w:pPr>
        <w:widowControl w:val="0"/>
        <w:kinsoku w:val="0"/>
        <w:overflowPunct w:val="0"/>
        <w:autoSpaceDE w:val="0"/>
        <w:autoSpaceDN w:val="0"/>
        <w:adjustRightInd w:val="0"/>
        <w:spacing w:before="151" w:after="0"/>
        <w:ind w:left="177" w:right="177"/>
        <w:jc w:val="center"/>
        <w:rPr>
          <w:rFonts w:ascii="Times New Roman" w:eastAsiaTheme="minorEastAsia" w:hAnsi="Times New Roman" w:cs="Times New Roman"/>
          <w:b/>
          <w:bCs/>
        </w:rPr>
      </w:pPr>
      <w:r w:rsidRPr="00F20BC3">
        <w:rPr>
          <w:rFonts w:ascii="Times New Roman" w:eastAsiaTheme="minorEastAsia" w:hAnsi="Times New Roman" w:cs="Times New Roman"/>
          <w:b/>
          <w:bCs/>
        </w:rPr>
        <w:t>ORDER GRANTING RELIEF FROM STAY TO CONTINUE OR PURSUE ACTION IN FAMILY COURT</w:t>
      </w:r>
    </w:p>
    <w:p w14:paraId="6956C770" w14:textId="77777777" w:rsidR="00EA44D1" w:rsidRPr="00F20BC3" w:rsidRDefault="00EA44D1" w:rsidP="00EA44D1">
      <w:pPr>
        <w:widowControl w:val="0"/>
        <w:kinsoku w:val="0"/>
        <w:overflowPunct w:val="0"/>
        <w:autoSpaceDE w:val="0"/>
        <w:autoSpaceDN w:val="0"/>
        <w:adjustRightInd w:val="0"/>
        <w:spacing w:before="158" w:after="0"/>
        <w:ind w:left="120" w:right="118" w:firstLine="720"/>
        <w:jc w:val="both"/>
        <w:rPr>
          <w:rFonts w:ascii="Times New Roman" w:eastAsiaTheme="minorEastAsia" w:hAnsi="Times New Roman" w:cs="Times New Roman"/>
        </w:rPr>
      </w:pPr>
      <w:r w:rsidRPr="00F20BC3">
        <w:rPr>
          <w:rFonts w:ascii="Times New Roman" w:eastAsiaTheme="minorEastAsia" w:hAnsi="Times New Roman" w:cs="Times New Roman"/>
        </w:rPr>
        <w:t>This matter is before the Court on the request of the debtor(s) for an order granting relief from the 11 U.S.C. § 362(a) automatic stay to permit adjudication of the following matters in family court:</w:t>
      </w:r>
    </w:p>
    <w:p w14:paraId="412DF5FE" w14:textId="77777777" w:rsidR="00EA44D1" w:rsidRPr="00F20BC3" w:rsidRDefault="00EA44D1" w:rsidP="00EA44D1">
      <w:pPr>
        <w:widowControl w:val="0"/>
        <w:tabs>
          <w:tab w:val="left" w:pos="3904"/>
        </w:tabs>
        <w:kinsoku w:val="0"/>
        <w:overflowPunct w:val="0"/>
        <w:autoSpaceDE w:val="0"/>
        <w:autoSpaceDN w:val="0"/>
        <w:adjustRightInd w:val="0"/>
        <w:spacing w:before="159" w:after="0"/>
        <w:ind w:left="119" w:right="115"/>
        <w:rPr>
          <w:rFonts w:ascii="Times New Roman" w:eastAsiaTheme="minorEastAsia" w:hAnsi="Times New Roman" w:cs="Times New Roman"/>
        </w:rPr>
      </w:pPr>
      <w:r w:rsidRPr="00F20BC3">
        <w:rPr>
          <w:rFonts w:ascii="Times New Roman" w:eastAsiaTheme="minorEastAsia" w:hAnsi="Times New Roman" w:cs="Times New Roman"/>
        </w:rPr>
        <w:t>[Select option(s) from choice list: Divorce, Child Support, Alimony, Equitable Distribution of Marital Property &amp;</w:t>
      </w:r>
      <w:r w:rsidRPr="00F20BC3">
        <w:rPr>
          <w:rFonts w:ascii="Times New Roman" w:eastAsiaTheme="minorEastAsia" w:hAnsi="Times New Roman" w:cs="Times New Roman"/>
          <w:spacing w:val="-7"/>
        </w:rPr>
        <w:t xml:space="preserve"> </w:t>
      </w:r>
      <w:r w:rsidRPr="00F20BC3">
        <w:rPr>
          <w:rFonts w:ascii="Times New Roman" w:eastAsiaTheme="minorEastAsia" w:hAnsi="Times New Roman" w:cs="Times New Roman"/>
        </w:rPr>
        <w:t>Debts,</w:t>
      </w:r>
      <w:r w:rsidRPr="00F20BC3">
        <w:rPr>
          <w:rFonts w:ascii="Times New Roman" w:eastAsiaTheme="minorEastAsia" w:hAnsi="Times New Roman" w:cs="Times New Roman"/>
          <w:spacing w:val="-1"/>
        </w:rPr>
        <w:t xml:space="preserve"> </w:t>
      </w:r>
      <w:r w:rsidRPr="00F20BC3">
        <w:rPr>
          <w:rFonts w:ascii="Times New Roman" w:eastAsiaTheme="minorEastAsia" w:hAnsi="Times New Roman" w:cs="Times New Roman"/>
        </w:rPr>
        <w:t>Other</w:t>
      </w:r>
      <w:r w:rsidRPr="00F20BC3">
        <w:rPr>
          <w:rFonts w:ascii="Times New Roman" w:eastAsiaTheme="minorEastAsia" w:hAnsi="Times New Roman" w:cs="Times New Roman"/>
          <w:u w:val="single"/>
        </w:rPr>
        <w:t xml:space="preserve"> </w:t>
      </w:r>
      <w:r w:rsidRPr="00F20BC3">
        <w:rPr>
          <w:rFonts w:ascii="Times New Roman" w:eastAsiaTheme="minorEastAsia" w:hAnsi="Times New Roman" w:cs="Times New Roman"/>
          <w:u w:val="single"/>
        </w:rPr>
        <w:tab/>
      </w:r>
      <w:r w:rsidRPr="00F20BC3">
        <w:rPr>
          <w:rFonts w:ascii="Times New Roman" w:eastAsiaTheme="minorEastAsia" w:hAnsi="Times New Roman" w:cs="Times New Roman"/>
        </w:rPr>
        <w:t>]</w:t>
      </w:r>
    </w:p>
    <w:p w14:paraId="1B42F71B" w14:textId="77777777" w:rsidR="00EA44D1" w:rsidRPr="00F20BC3" w:rsidRDefault="00EA44D1" w:rsidP="00EA44D1">
      <w:pPr>
        <w:widowControl w:val="0"/>
        <w:kinsoku w:val="0"/>
        <w:overflowPunct w:val="0"/>
        <w:autoSpaceDE w:val="0"/>
        <w:autoSpaceDN w:val="0"/>
        <w:adjustRightInd w:val="0"/>
        <w:spacing w:before="160" w:after="0" w:line="240" w:lineRule="auto"/>
        <w:ind w:left="839"/>
        <w:rPr>
          <w:rFonts w:ascii="Times New Roman" w:eastAsiaTheme="minorEastAsia" w:hAnsi="Times New Roman" w:cs="Times New Roman"/>
        </w:rPr>
      </w:pPr>
      <w:r w:rsidRPr="00F20BC3">
        <w:rPr>
          <w:rFonts w:ascii="Times New Roman" w:eastAsiaTheme="minorEastAsia" w:hAnsi="Times New Roman" w:cs="Times New Roman"/>
        </w:rPr>
        <w:t>It is therefore,</w:t>
      </w:r>
    </w:p>
    <w:p w14:paraId="730E7483" w14:textId="77777777" w:rsidR="00EA44D1" w:rsidRPr="00F20BC3" w:rsidRDefault="00EA44D1" w:rsidP="00EA44D1">
      <w:pPr>
        <w:widowControl w:val="0"/>
        <w:kinsoku w:val="0"/>
        <w:overflowPunct w:val="0"/>
        <w:autoSpaceDE w:val="0"/>
        <w:autoSpaceDN w:val="0"/>
        <w:adjustRightInd w:val="0"/>
        <w:spacing w:before="182" w:after="0"/>
        <w:ind w:left="119" w:right="113" w:firstLine="720"/>
        <w:jc w:val="both"/>
        <w:rPr>
          <w:rFonts w:ascii="Times New Roman" w:eastAsiaTheme="minorEastAsia" w:hAnsi="Times New Roman" w:cs="Times New Roman"/>
        </w:rPr>
      </w:pPr>
      <w:r w:rsidRPr="00F20BC3">
        <w:rPr>
          <w:rFonts w:ascii="Times New Roman" w:eastAsiaTheme="minorEastAsia" w:hAnsi="Times New Roman" w:cs="Times New Roman"/>
        </w:rPr>
        <w:t>ORDERED that relief from the automatic stay is granted. Both parties to the family court action may litigate the matters set forth above. However, additional relief from stay is necessary for</w:t>
      </w:r>
      <w:r w:rsidRPr="00F20BC3">
        <w:rPr>
          <w:rFonts w:ascii="Times New Roman" w:eastAsiaTheme="minorEastAsia" w:hAnsi="Times New Roman" w:cs="Times New Roman"/>
          <w:spacing w:val="-5"/>
        </w:rPr>
        <w:t xml:space="preserve"> </w:t>
      </w:r>
      <w:r w:rsidRPr="00F20BC3">
        <w:rPr>
          <w:rFonts w:ascii="Times New Roman" w:eastAsiaTheme="minorEastAsia" w:hAnsi="Times New Roman" w:cs="Times New Roman"/>
        </w:rPr>
        <w:t>the</w:t>
      </w:r>
      <w:r w:rsidRPr="00F20BC3">
        <w:rPr>
          <w:rFonts w:ascii="Times New Roman" w:eastAsiaTheme="minorEastAsia" w:hAnsi="Times New Roman" w:cs="Times New Roman"/>
          <w:spacing w:val="-5"/>
        </w:rPr>
        <w:t xml:space="preserve"> </w:t>
      </w:r>
      <w:r w:rsidRPr="00F20BC3">
        <w:rPr>
          <w:rFonts w:ascii="Times New Roman" w:eastAsiaTheme="minorEastAsia" w:hAnsi="Times New Roman" w:cs="Times New Roman"/>
        </w:rPr>
        <w:t>enforcement</w:t>
      </w:r>
      <w:r w:rsidRPr="00F20BC3">
        <w:rPr>
          <w:rFonts w:ascii="Times New Roman" w:eastAsiaTheme="minorEastAsia" w:hAnsi="Times New Roman" w:cs="Times New Roman"/>
          <w:spacing w:val="-3"/>
        </w:rPr>
        <w:t xml:space="preserve"> </w:t>
      </w:r>
      <w:r w:rsidRPr="00F20BC3">
        <w:rPr>
          <w:rFonts w:ascii="Times New Roman" w:eastAsiaTheme="minorEastAsia" w:hAnsi="Times New Roman" w:cs="Times New Roman"/>
        </w:rPr>
        <w:t>of</w:t>
      </w:r>
      <w:r w:rsidRPr="00F20BC3">
        <w:rPr>
          <w:rFonts w:ascii="Times New Roman" w:eastAsiaTheme="minorEastAsia" w:hAnsi="Times New Roman" w:cs="Times New Roman"/>
          <w:spacing w:val="-5"/>
        </w:rPr>
        <w:t xml:space="preserve"> </w:t>
      </w:r>
      <w:r w:rsidRPr="00F20BC3">
        <w:rPr>
          <w:rFonts w:ascii="Times New Roman" w:eastAsiaTheme="minorEastAsia" w:hAnsi="Times New Roman" w:cs="Times New Roman"/>
        </w:rPr>
        <w:t>a</w:t>
      </w:r>
      <w:r w:rsidRPr="00F20BC3">
        <w:rPr>
          <w:rFonts w:ascii="Times New Roman" w:eastAsiaTheme="minorEastAsia" w:hAnsi="Times New Roman" w:cs="Times New Roman"/>
          <w:spacing w:val="-2"/>
        </w:rPr>
        <w:t xml:space="preserve"> </w:t>
      </w:r>
      <w:r w:rsidRPr="00F20BC3">
        <w:rPr>
          <w:rFonts w:ascii="Times New Roman" w:eastAsiaTheme="minorEastAsia" w:hAnsi="Times New Roman" w:cs="Times New Roman"/>
        </w:rPr>
        <w:t>marital</w:t>
      </w:r>
      <w:r w:rsidRPr="00F20BC3">
        <w:rPr>
          <w:rFonts w:ascii="Times New Roman" w:eastAsiaTheme="minorEastAsia" w:hAnsi="Times New Roman" w:cs="Times New Roman"/>
          <w:spacing w:val="-2"/>
        </w:rPr>
        <w:t xml:space="preserve"> </w:t>
      </w:r>
      <w:r w:rsidRPr="00F20BC3">
        <w:rPr>
          <w:rFonts w:ascii="Times New Roman" w:eastAsiaTheme="minorEastAsia" w:hAnsi="Times New Roman" w:cs="Times New Roman"/>
        </w:rPr>
        <w:t>obligation</w:t>
      </w:r>
      <w:r w:rsidRPr="00F20BC3">
        <w:rPr>
          <w:rFonts w:ascii="Times New Roman" w:eastAsiaTheme="minorEastAsia" w:hAnsi="Times New Roman" w:cs="Times New Roman"/>
          <w:spacing w:val="-4"/>
        </w:rPr>
        <w:t xml:space="preserve"> </w:t>
      </w:r>
      <w:r w:rsidRPr="00F20BC3">
        <w:rPr>
          <w:rFonts w:ascii="Times New Roman" w:eastAsiaTheme="minorEastAsia" w:hAnsi="Times New Roman" w:cs="Times New Roman"/>
        </w:rPr>
        <w:t>against</w:t>
      </w:r>
      <w:r w:rsidRPr="00F20BC3">
        <w:rPr>
          <w:rFonts w:ascii="Times New Roman" w:eastAsiaTheme="minorEastAsia" w:hAnsi="Times New Roman" w:cs="Times New Roman"/>
          <w:spacing w:val="-3"/>
        </w:rPr>
        <w:t xml:space="preserve"> </w:t>
      </w:r>
      <w:r w:rsidRPr="00F20BC3">
        <w:rPr>
          <w:rFonts w:ascii="Times New Roman" w:eastAsiaTheme="minorEastAsia" w:hAnsi="Times New Roman" w:cs="Times New Roman"/>
        </w:rPr>
        <w:t>property</w:t>
      </w:r>
      <w:r w:rsidRPr="00F20BC3">
        <w:rPr>
          <w:rFonts w:ascii="Times New Roman" w:eastAsiaTheme="minorEastAsia" w:hAnsi="Times New Roman" w:cs="Times New Roman"/>
          <w:spacing w:val="-9"/>
        </w:rPr>
        <w:t xml:space="preserve"> </w:t>
      </w:r>
      <w:r w:rsidRPr="00F20BC3">
        <w:rPr>
          <w:rFonts w:ascii="Times New Roman" w:eastAsiaTheme="minorEastAsia" w:hAnsi="Times New Roman" w:cs="Times New Roman"/>
        </w:rPr>
        <w:t>of</w:t>
      </w:r>
      <w:r w:rsidRPr="00F20BC3">
        <w:rPr>
          <w:rFonts w:ascii="Times New Roman" w:eastAsiaTheme="minorEastAsia" w:hAnsi="Times New Roman" w:cs="Times New Roman"/>
          <w:spacing w:val="-4"/>
        </w:rPr>
        <w:t xml:space="preserve"> </w:t>
      </w:r>
      <w:r w:rsidRPr="00F20BC3">
        <w:rPr>
          <w:rFonts w:ascii="Times New Roman" w:eastAsiaTheme="minorEastAsia" w:hAnsi="Times New Roman" w:cs="Times New Roman"/>
        </w:rPr>
        <w:t>the</w:t>
      </w:r>
      <w:r w:rsidRPr="00F20BC3">
        <w:rPr>
          <w:rFonts w:ascii="Times New Roman" w:eastAsiaTheme="minorEastAsia" w:hAnsi="Times New Roman" w:cs="Times New Roman"/>
          <w:spacing w:val="-5"/>
        </w:rPr>
        <w:t xml:space="preserve"> </w:t>
      </w:r>
      <w:r w:rsidRPr="00F20BC3">
        <w:rPr>
          <w:rFonts w:ascii="Times New Roman" w:eastAsiaTheme="minorEastAsia" w:hAnsi="Times New Roman" w:cs="Times New Roman"/>
        </w:rPr>
        <w:t>bankruptcy</w:t>
      </w:r>
      <w:r w:rsidRPr="00F20BC3">
        <w:rPr>
          <w:rFonts w:ascii="Times New Roman" w:eastAsiaTheme="minorEastAsia" w:hAnsi="Times New Roman" w:cs="Times New Roman"/>
          <w:spacing w:val="-9"/>
        </w:rPr>
        <w:t xml:space="preserve"> </w:t>
      </w:r>
      <w:r w:rsidRPr="00F20BC3">
        <w:rPr>
          <w:rFonts w:ascii="Times New Roman" w:eastAsiaTheme="minorEastAsia" w:hAnsi="Times New Roman" w:cs="Times New Roman"/>
        </w:rPr>
        <w:t>estate</w:t>
      </w:r>
      <w:r w:rsidRPr="00F20BC3">
        <w:rPr>
          <w:rFonts w:ascii="Times New Roman" w:eastAsiaTheme="minorEastAsia" w:hAnsi="Times New Roman" w:cs="Times New Roman"/>
          <w:spacing w:val="-5"/>
        </w:rPr>
        <w:t xml:space="preserve"> </w:t>
      </w:r>
      <w:r w:rsidRPr="00F20BC3">
        <w:rPr>
          <w:rFonts w:ascii="Times New Roman" w:eastAsiaTheme="minorEastAsia" w:hAnsi="Times New Roman" w:cs="Times New Roman"/>
        </w:rPr>
        <w:t>or</w:t>
      </w:r>
      <w:r w:rsidRPr="00F20BC3">
        <w:rPr>
          <w:rFonts w:ascii="Times New Roman" w:eastAsiaTheme="minorEastAsia" w:hAnsi="Times New Roman" w:cs="Times New Roman"/>
          <w:spacing w:val="-5"/>
        </w:rPr>
        <w:t xml:space="preserve"> </w:t>
      </w:r>
      <w:r w:rsidRPr="00F20BC3">
        <w:rPr>
          <w:rFonts w:ascii="Times New Roman" w:eastAsiaTheme="minorEastAsia" w:hAnsi="Times New Roman" w:cs="Times New Roman"/>
        </w:rPr>
        <w:t>to</w:t>
      </w:r>
      <w:r w:rsidRPr="00F20BC3">
        <w:rPr>
          <w:rFonts w:ascii="Times New Roman" w:eastAsiaTheme="minorEastAsia" w:hAnsi="Times New Roman" w:cs="Times New Roman"/>
          <w:spacing w:val="-3"/>
        </w:rPr>
        <w:t xml:space="preserve"> </w:t>
      </w:r>
      <w:r w:rsidRPr="00F20BC3">
        <w:rPr>
          <w:rFonts w:ascii="Times New Roman" w:eastAsiaTheme="minorEastAsia" w:hAnsi="Times New Roman" w:cs="Times New Roman"/>
        </w:rPr>
        <w:t>hold</w:t>
      </w:r>
      <w:r w:rsidRPr="00F20BC3">
        <w:rPr>
          <w:rFonts w:ascii="Times New Roman" w:eastAsiaTheme="minorEastAsia" w:hAnsi="Times New Roman" w:cs="Times New Roman"/>
          <w:spacing w:val="-4"/>
        </w:rPr>
        <w:t xml:space="preserve"> </w:t>
      </w:r>
      <w:r w:rsidRPr="00F20BC3">
        <w:rPr>
          <w:rFonts w:ascii="Times New Roman" w:eastAsiaTheme="minorEastAsia" w:hAnsi="Times New Roman" w:cs="Times New Roman"/>
        </w:rPr>
        <w:t>the debtor(s) in civil contempt. Notwithstanding any determination by the family court, property of the estate and the impact of any family court order on the implementation of and performance under the chapter 13 plan may be subject to further order of this</w:t>
      </w:r>
      <w:r w:rsidRPr="00F20BC3">
        <w:rPr>
          <w:rFonts w:ascii="Times New Roman" w:eastAsiaTheme="minorEastAsia" w:hAnsi="Times New Roman" w:cs="Times New Roman"/>
          <w:spacing w:val="-11"/>
        </w:rPr>
        <w:t xml:space="preserve"> </w:t>
      </w:r>
      <w:r w:rsidRPr="00F20BC3">
        <w:rPr>
          <w:rFonts w:ascii="Times New Roman" w:eastAsiaTheme="minorEastAsia" w:hAnsi="Times New Roman" w:cs="Times New Roman"/>
        </w:rPr>
        <w:t>Court.</w:t>
      </w:r>
    </w:p>
    <w:p w14:paraId="0C98BE27" w14:textId="77777777" w:rsidR="00EA44D1" w:rsidRPr="00F20BC3" w:rsidRDefault="00EA44D1" w:rsidP="00EA44D1">
      <w:pPr>
        <w:widowControl w:val="0"/>
        <w:kinsoku w:val="0"/>
        <w:overflowPunct w:val="0"/>
        <w:autoSpaceDE w:val="0"/>
        <w:autoSpaceDN w:val="0"/>
        <w:adjustRightInd w:val="0"/>
        <w:spacing w:before="158" w:after="0" w:line="240" w:lineRule="auto"/>
        <w:ind w:left="839"/>
        <w:rPr>
          <w:rFonts w:ascii="Times New Roman" w:eastAsiaTheme="minorEastAsia" w:hAnsi="Times New Roman" w:cs="Times New Roman"/>
        </w:rPr>
      </w:pPr>
      <w:r w:rsidRPr="00F20BC3">
        <w:rPr>
          <w:rFonts w:ascii="Times New Roman" w:eastAsiaTheme="minorEastAsia" w:hAnsi="Times New Roman" w:cs="Times New Roman"/>
        </w:rPr>
        <w:t>AND IT IS SO ORDERED.</w:t>
      </w:r>
    </w:p>
    <w:p w14:paraId="5AC39BAF" w14:textId="77777777" w:rsidR="00EA44D1" w:rsidRPr="00F20BC3" w:rsidRDefault="00EA44D1" w:rsidP="00EA44D1">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1D386749" w14:textId="77777777" w:rsidR="00EA44D1" w:rsidRPr="00F20BC3" w:rsidRDefault="00EA44D1" w:rsidP="00EA44D1">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17DF25C7" w14:textId="77777777" w:rsidR="00EA44D1" w:rsidRPr="00F20BC3" w:rsidRDefault="00EA44D1" w:rsidP="00EA44D1">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66B8F6FE" w14:textId="77777777" w:rsidR="00EA44D1" w:rsidRPr="00F20BC3" w:rsidRDefault="00EA44D1" w:rsidP="00EA44D1">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60E854D9" w14:textId="77777777" w:rsidR="00EA44D1" w:rsidRPr="00F20BC3" w:rsidRDefault="00EA44D1" w:rsidP="00EA44D1">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1E931FFA" w14:textId="141CB318" w:rsidR="009E40D2" w:rsidRPr="00F20BC3" w:rsidRDefault="009E40D2" w:rsidP="009E40D2">
      <w:pPr>
        <w:widowControl w:val="0"/>
        <w:kinsoku w:val="0"/>
        <w:overflowPunct w:val="0"/>
        <w:autoSpaceDE w:val="0"/>
        <w:autoSpaceDN w:val="0"/>
        <w:adjustRightInd w:val="0"/>
        <w:spacing w:before="1" w:after="0" w:line="240" w:lineRule="auto"/>
        <w:rPr>
          <w:rFonts w:ascii="Times New Roman" w:eastAsiaTheme="minorEastAsia" w:hAnsi="Times New Roman" w:cs="Times New Roman"/>
        </w:rPr>
      </w:pPr>
    </w:p>
    <w:p w14:paraId="2C0F5764" w14:textId="63986F98" w:rsidR="009E40D2" w:rsidRPr="00F20BC3" w:rsidRDefault="009E40D2" w:rsidP="009E40D2">
      <w:pPr>
        <w:widowControl w:val="0"/>
        <w:kinsoku w:val="0"/>
        <w:overflowPunct w:val="0"/>
        <w:autoSpaceDE w:val="0"/>
        <w:autoSpaceDN w:val="0"/>
        <w:adjustRightInd w:val="0"/>
        <w:spacing w:before="1" w:after="0" w:line="240" w:lineRule="auto"/>
        <w:rPr>
          <w:rFonts w:ascii="Times New Roman" w:eastAsiaTheme="minorEastAsia" w:hAnsi="Times New Roman" w:cs="Times New Roman"/>
        </w:rPr>
      </w:pPr>
    </w:p>
    <w:p w14:paraId="69FDF302" w14:textId="4E6076EE" w:rsidR="009E40D2" w:rsidRPr="00F20BC3" w:rsidRDefault="009E40D2" w:rsidP="009E40D2">
      <w:pPr>
        <w:widowControl w:val="0"/>
        <w:kinsoku w:val="0"/>
        <w:overflowPunct w:val="0"/>
        <w:autoSpaceDE w:val="0"/>
        <w:autoSpaceDN w:val="0"/>
        <w:adjustRightInd w:val="0"/>
        <w:spacing w:before="1" w:after="0" w:line="240" w:lineRule="auto"/>
        <w:rPr>
          <w:rFonts w:ascii="Times New Roman" w:eastAsiaTheme="minorEastAsia" w:hAnsi="Times New Roman" w:cs="Times New Roman"/>
        </w:rPr>
      </w:pPr>
    </w:p>
    <w:p w14:paraId="5E885D5A" w14:textId="30722C93" w:rsidR="009E40D2" w:rsidRPr="00F20BC3" w:rsidRDefault="009E40D2" w:rsidP="009E40D2">
      <w:pPr>
        <w:widowControl w:val="0"/>
        <w:kinsoku w:val="0"/>
        <w:overflowPunct w:val="0"/>
        <w:autoSpaceDE w:val="0"/>
        <w:autoSpaceDN w:val="0"/>
        <w:adjustRightInd w:val="0"/>
        <w:spacing w:before="1" w:after="0" w:line="240" w:lineRule="auto"/>
        <w:rPr>
          <w:rFonts w:ascii="Times New Roman" w:eastAsiaTheme="minorEastAsia" w:hAnsi="Times New Roman" w:cs="Times New Roman"/>
        </w:rPr>
      </w:pPr>
    </w:p>
    <w:p w14:paraId="2724C5F1" w14:textId="48CA6D6A" w:rsidR="009E40D2" w:rsidRPr="00F20BC3" w:rsidRDefault="009E40D2" w:rsidP="009E40D2">
      <w:pPr>
        <w:widowControl w:val="0"/>
        <w:kinsoku w:val="0"/>
        <w:overflowPunct w:val="0"/>
        <w:autoSpaceDE w:val="0"/>
        <w:autoSpaceDN w:val="0"/>
        <w:adjustRightInd w:val="0"/>
        <w:spacing w:before="1" w:after="0" w:line="240" w:lineRule="auto"/>
        <w:rPr>
          <w:rFonts w:ascii="Times New Roman" w:eastAsiaTheme="minorEastAsia" w:hAnsi="Times New Roman" w:cs="Times New Roman"/>
        </w:rPr>
      </w:pPr>
    </w:p>
    <w:p w14:paraId="0CC4FDE5" w14:textId="77777777" w:rsidR="009E40D2" w:rsidRPr="00F20BC3" w:rsidRDefault="00EA44D1" w:rsidP="009E40D2">
      <w:pPr>
        <w:widowControl w:val="0"/>
        <w:kinsoku w:val="0"/>
        <w:overflowPunct w:val="0"/>
        <w:autoSpaceDE w:val="0"/>
        <w:autoSpaceDN w:val="0"/>
        <w:adjustRightInd w:val="0"/>
        <w:spacing w:after="0" w:line="247" w:lineRule="exact"/>
        <w:rPr>
          <w:rFonts w:ascii="Times New Roman" w:eastAsiaTheme="minorEastAsia" w:hAnsi="Times New Roman" w:cs="Times New Roman"/>
        </w:rPr>
      </w:pPr>
      <w:r w:rsidRPr="00F20BC3">
        <w:rPr>
          <w:rFonts w:ascii="Times New Roman" w:eastAsiaTheme="minorEastAsia" w:hAnsi="Times New Roman" w:cs="Times New Roman"/>
        </w:rPr>
        <w:t>I so move</w:t>
      </w:r>
      <w:r w:rsidR="009E40D2" w:rsidRPr="00F20BC3">
        <w:rPr>
          <w:rFonts w:ascii="Times New Roman" w:eastAsiaTheme="minorEastAsia" w:hAnsi="Times New Roman" w:cs="Times New Roman"/>
        </w:rPr>
        <w:t>:</w:t>
      </w:r>
      <w:r w:rsidR="009E40D2" w:rsidRPr="00F20BC3">
        <w:rPr>
          <w:rFonts w:ascii="Times New Roman" w:eastAsiaTheme="minorEastAsia" w:hAnsi="Times New Roman" w:cs="Times New Roman"/>
        </w:rPr>
        <w:tab/>
      </w:r>
      <w:r w:rsidR="009E40D2" w:rsidRPr="00F20BC3">
        <w:rPr>
          <w:rFonts w:ascii="Times New Roman" w:eastAsiaTheme="minorEastAsia" w:hAnsi="Times New Roman" w:cs="Times New Roman"/>
        </w:rPr>
        <w:tab/>
      </w:r>
      <w:r w:rsidR="009E40D2" w:rsidRPr="00F20BC3">
        <w:rPr>
          <w:rFonts w:ascii="Times New Roman" w:eastAsiaTheme="minorEastAsia" w:hAnsi="Times New Roman" w:cs="Times New Roman"/>
        </w:rPr>
        <w:tab/>
      </w:r>
      <w:r w:rsidR="009E40D2" w:rsidRPr="00F20BC3">
        <w:rPr>
          <w:rFonts w:ascii="Times New Roman" w:eastAsiaTheme="minorEastAsia" w:hAnsi="Times New Roman" w:cs="Times New Roman"/>
        </w:rPr>
        <w:tab/>
      </w:r>
      <w:r w:rsidR="009E40D2" w:rsidRPr="00F20BC3">
        <w:rPr>
          <w:rFonts w:ascii="Times New Roman" w:eastAsiaTheme="minorEastAsia" w:hAnsi="Times New Roman" w:cs="Times New Roman"/>
        </w:rPr>
        <w:tab/>
      </w:r>
      <w:r w:rsidR="009E40D2" w:rsidRPr="00F20BC3">
        <w:rPr>
          <w:rFonts w:ascii="Times New Roman" w:eastAsiaTheme="minorEastAsia" w:hAnsi="Times New Roman" w:cs="Times New Roman"/>
        </w:rPr>
        <w:tab/>
      </w:r>
      <w:r w:rsidR="009E40D2" w:rsidRPr="00F20BC3">
        <w:rPr>
          <w:rFonts w:ascii="Times New Roman" w:eastAsiaTheme="minorEastAsia" w:hAnsi="Times New Roman" w:cs="Times New Roman"/>
        </w:rPr>
        <w:t>With no objection:</w:t>
      </w:r>
    </w:p>
    <w:p w14:paraId="02D7E60F" w14:textId="7C4CE13A" w:rsidR="00EA44D1" w:rsidRPr="00F20BC3" w:rsidRDefault="00EA44D1" w:rsidP="009E40D2">
      <w:pPr>
        <w:widowControl w:val="0"/>
        <w:kinsoku w:val="0"/>
        <w:overflowPunct w:val="0"/>
        <w:autoSpaceDE w:val="0"/>
        <w:autoSpaceDN w:val="0"/>
        <w:adjustRightInd w:val="0"/>
        <w:spacing w:before="1" w:after="0" w:line="240" w:lineRule="auto"/>
        <w:rPr>
          <w:rFonts w:ascii="Times New Roman" w:eastAsiaTheme="minorEastAsia" w:hAnsi="Times New Roman" w:cs="Times New Roman"/>
        </w:rPr>
      </w:pPr>
    </w:p>
    <w:p w14:paraId="2FA18EA3" w14:textId="77777777" w:rsidR="00EA44D1" w:rsidRPr="00F20BC3" w:rsidRDefault="00EA44D1" w:rsidP="00EA44D1">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63E9DE1A" w14:textId="286960BC" w:rsidR="00EA44D1" w:rsidRPr="00F20BC3" w:rsidRDefault="00EA44D1" w:rsidP="00EA44D1">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3ED3944E" w14:textId="77777777" w:rsidR="009E40D2" w:rsidRPr="00F20BC3" w:rsidRDefault="009E40D2" w:rsidP="009E40D2">
      <w:pPr>
        <w:widowControl w:val="0"/>
        <w:kinsoku w:val="0"/>
        <w:overflowPunct w:val="0"/>
        <w:autoSpaceDE w:val="0"/>
        <w:autoSpaceDN w:val="0"/>
        <w:adjustRightInd w:val="0"/>
        <w:spacing w:after="0" w:line="240" w:lineRule="auto"/>
        <w:rPr>
          <w:rFonts w:ascii="Times New Roman" w:eastAsiaTheme="minorEastAsia" w:hAnsi="Times New Roman" w:cs="Times New Roman"/>
        </w:rPr>
      </w:pPr>
      <w:r w:rsidRPr="00F20BC3">
        <w:rPr>
          <w:rFonts w:ascii="Times New Roman" w:eastAsiaTheme="minorEastAsia" w:hAnsi="Times New Roman" w:cs="Times New Roman"/>
        </w:rPr>
        <w:t>____________________</w:t>
      </w:r>
      <w:r w:rsidRPr="00F20BC3">
        <w:rPr>
          <w:rFonts w:ascii="Times New Roman" w:eastAsiaTheme="minorEastAsia" w:hAnsi="Times New Roman" w:cs="Times New Roman"/>
        </w:rPr>
        <w:tab/>
      </w:r>
      <w:r w:rsidRPr="00F20BC3">
        <w:rPr>
          <w:rFonts w:ascii="Times New Roman" w:eastAsiaTheme="minorEastAsia" w:hAnsi="Times New Roman" w:cs="Times New Roman"/>
        </w:rPr>
        <w:tab/>
      </w:r>
      <w:r w:rsidRPr="00F20BC3">
        <w:rPr>
          <w:rFonts w:ascii="Times New Roman" w:eastAsiaTheme="minorEastAsia" w:hAnsi="Times New Roman" w:cs="Times New Roman"/>
        </w:rPr>
        <w:tab/>
      </w:r>
      <w:r w:rsidRPr="00F20BC3">
        <w:rPr>
          <w:rFonts w:ascii="Times New Roman" w:eastAsiaTheme="minorEastAsia" w:hAnsi="Times New Roman" w:cs="Times New Roman"/>
        </w:rPr>
        <w:tab/>
      </w:r>
      <w:r w:rsidRPr="00F20BC3">
        <w:rPr>
          <w:rFonts w:ascii="Times New Roman" w:eastAsiaTheme="minorEastAsia" w:hAnsi="Times New Roman" w:cs="Times New Roman"/>
        </w:rPr>
        <w:t>____________________</w:t>
      </w:r>
    </w:p>
    <w:p w14:paraId="68D5C548" w14:textId="77777777" w:rsidR="009E40D2" w:rsidRPr="00F20BC3" w:rsidRDefault="00EA44D1" w:rsidP="009E40D2">
      <w:pPr>
        <w:spacing w:after="0"/>
        <w:rPr>
          <w:rFonts w:ascii="Times New Roman" w:hAnsi="Times New Roman" w:cs="Times New Roman"/>
        </w:rPr>
      </w:pPr>
      <w:r w:rsidRPr="00F20BC3">
        <w:rPr>
          <w:rFonts w:ascii="Times New Roman" w:eastAsiaTheme="minorEastAsia" w:hAnsi="Times New Roman" w:cs="Times New Roman"/>
        </w:rPr>
        <w:t>Attorney</w:t>
      </w:r>
      <w:r w:rsidR="009E40D2" w:rsidRPr="00F20BC3">
        <w:rPr>
          <w:rFonts w:ascii="Times New Roman" w:eastAsiaTheme="minorEastAsia" w:hAnsi="Times New Roman" w:cs="Times New Roman"/>
        </w:rPr>
        <w:t xml:space="preserve"> for Debtor(s)</w:t>
      </w:r>
      <w:r w:rsidR="009E40D2" w:rsidRPr="00F20BC3">
        <w:rPr>
          <w:rFonts w:ascii="Times New Roman" w:eastAsiaTheme="minorEastAsia" w:hAnsi="Times New Roman" w:cs="Times New Roman"/>
        </w:rPr>
        <w:tab/>
      </w:r>
      <w:r w:rsidR="009E40D2" w:rsidRPr="00F20BC3">
        <w:rPr>
          <w:rFonts w:ascii="Times New Roman" w:eastAsiaTheme="minorEastAsia" w:hAnsi="Times New Roman" w:cs="Times New Roman"/>
        </w:rPr>
        <w:tab/>
      </w:r>
      <w:r w:rsidR="009E40D2" w:rsidRPr="00F20BC3">
        <w:rPr>
          <w:rFonts w:ascii="Times New Roman" w:eastAsiaTheme="minorEastAsia" w:hAnsi="Times New Roman" w:cs="Times New Roman"/>
        </w:rPr>
        <w:tab/>
      </w:r>
      <w:r w:rsidR="009E40D2" w:rsidRPr="00F20BC3">
        <w:rPr>
          <w:rFonts w:ascii="Times New Roman" w:eastAsiaTheme="minorEastAsia" w:hAnsi="Times New Roman" w:cs="Times New Roman"/>
        </w:rPr>
        <w:tab/>
      </w:r>
      <w:r w:rsidR="009E40D2" w:rsidRPr="00F20BC3">
        <w:rPr>
          <w:rFonts w:ascii="Times New Roman" w:eastAsiaTheme="minorEastAsia" w:hAnsi="Times New Roman" w:cs="Times New Roman"/>
        </w:rPr>
        <w:tab/>
      </w:r>
      <w:r w:rsidR="009E40D2" w:rsidRPr="00F20BC3">
        <w:rPr>
          <w:rFonts w:ascii="Times New Roman" w:hAnsi="Times New Roman" w:cs="Times New Roman"/>
        </w:rPr>
        <w:t xml:space="preserve">Gretchen </w:t>
      </w:r>
      <w:r w:rsidR="009E40D2" w:rsidRPr="00F20BC3">
        <w:rPr>
          <w:rFonts w:ascii="Times New Roman" w:hAnsi="Times New Roman" w:cs="Times New Roman"/>
        </w:rPr>
        <w:t xml:space="preserve">D. </w:t>
      </w:r>
      <w:r w:rsidR="009E40D2" w:rsidRPr="00F20BC3">
        <w:rPr>
          <w:rFonts w:ascii="Times New Roman" w:hAnsi="Times New Roman" w:cs="Times New Roman"/>
        </w:rPr>
        <w:t>Holland</w:t>
      </w:r>
    </w:p>
    <w:p w14:paraId="782195F5" w14:textId="6523BE01" w:rsidR="009E40D2" w:rsidRPr="00F20BC3" w:rsidRDefault="009E40D2" w:rsidP="009E40D2">
      <w:pPr>
        <w:spacing w:after="0"/>
        <w:rPr>
          <w:rFonts w:ascii="Times New Roman" w:hAnsi="Times New Roman" w:cs="Times New Roman"/>
        </w:rPr>
      </w:pPr>
      <w:r w:rsidRPr="00F20BC3">
        <w:rPr>
          <w:rFonts w:ascii="Times New Roman" w:hAnsi="Times New Roman" w:cs="Times New Roman"/>
        </w:rPr>
        <w:t>Address line 1</w:t>
      </w:r>
      <w:r w:rsidRPr="00F20BC3">
        <w:rPr>
          <w:rFonts w:ascii="Times New Roman" w:hAnsi="Times New Roman" w:cs="Times New Roman"/>
        </w:rPr>
        <w:tab/>
      </w:r>
      <w:r w:rsidRPr="00F20BC3">
        <w:rPr>
          <w:rFonts w:ascii="Times New Roman" w:hAnsi="Times New Roman" w:cs="Times New Roman"/>
        </w:rPr>
        <w:tab/>
      </w:r>
      <w:r w:rsidRPr="00F20BC3">
        <w:rPr>
          <w:rFonts w:ascii="Times New Roman" w:hAnsi="Times New Roman" w:cs="Times New Roman"/>
        </w:rPr>
        <w:tab/>
      </w:r>
      <w:r w:rsidRPr="00F20BC3">
        <w:rPr>
          <w:rFonts w:ascii="Times New Roman" w:hAnsi="Times New Roman" w:cs="Times New Roman"/>
        </w:rPr>
        <w:tab/>
      </w:r>
      <w:r w:rsidRPr="00F20BC3">
        <w:rPr>
          <w:rFonts w:ascii="Times New Roman" w:hAnsi="Times New Roman" w:cs="Times New Roman"/>
        </w:rPr>
        <w:tab/>
      </w:r>
      <w:r w:rsidRPr="00F20BC3">
        <w:rPr>
          <w:rFonts w:ascii="Times New Roman" w:hAnsi="Times New Roman" w:cs="Times New Roman"/>
        </w:rPr>
        <w:tab/>
      </w:r>
      <w:r w:rsidRPr="00F20BC3">
        <w:rPr>
          <w:rFonts w:ascii="Times New Roman" w:hAnsi="Times New Roman" w:cs="Times New Roman"/>
        </w:rPr>
        <w:t>Chapter 13 Trustee</w:t>
      </w:r>
    </w:p>
    <w:p w14:paraId="2F64B5A2" w14:textId="4B6644FF" w:rsidR="00EA44D1" w:rsidRPr="00F20BC3" w:rsidRDefault="009E40D2" w:rsidP="009E40D2">
      <w:pPr>
        <w:widowControl w:val="0"/>
        <w:kinsoku w:val="0"/>
        <w:overflowPunct w:val="0"/>
        <w:autoSpaceDE w:val="0"/>
        <w:autoSpaceDN w:val="0"/>
        <w:adjustRightInd w:val="0"/>
        <w:spacing w:after="0" w:line="247" w:lineRule="exact"/>
        <w:rPr>
          <w:rFonts w:ascii="Times New Roman" w:eastAsiaTheme="minorEastAsia" w:hAnsi="Times New Roman" w:cs="Times New Roman"/>
        </w:rPr>
      </w:pPr>
      <w:r w:rsidRPr="00F20BC3">
        <w:rPr>
          <w:rFonts w:ascii="Times New Roman" w:eastAsiaTheme="minorEastAsia" w:hAnsi="Times New Roman" w:cs="Times New Roman"/>
        </w:rPr>
        <w:t>Address line 2</w:t>
      </w:r>
    </w:p>
    <w:p w14:paraId="2D71D21D" w14:textId="47FF3466" w:rsidR="009E40D2" w:rsidRPr="00F20BC3" w:rsidRDefault="009E40D2" w:rsidP="009E40D2">
      <w:pPr>
        <w:widowControl w:val="0"/>
        <w:kinsoku w:val="0"/>
        <w:overflowPunct w:val="0"/>
        <w:autoSpaceDE w:val="0"/>
        <w:autoSpaceDN w:val="0"/>
        <w:adjustRightInd w:val="0"/>
        <w:spacing w:after="0" w:line="247" w:lineRule="exact"/>
        <w:rPr>
          <w:rFonts w:ascii="Times New Roman" w:eastAsiaTheme="minorEastAsia" w:hAnsi="Times New Roman" w:cs="Times New Roman"/>
        </w:rPr>
      </w:pPr>
      <w:r w:rsidRPr="00F20BC3">
        <w:rPr>
          <w:rFonts w:ascii="Times New Roman" w:eastAsiaTheme="minorEastAsia" w:hAnsi="Times New Roman" w:cs="Times New Roman"/>
        </w:rPr>
        <w:t>Phone</w:t>
      </w:r>
    </w:p>
    <w:p w14:paraId="248A0925" w14:textId="489B31C6" w:rsidR="009E40D2" w:rsidRPr="00F20BC3" w:rsidRDefault="00F20BC3" w:rsidP="009E40D2">
      <w:pPr>
        <w:widowControl w:val="0"/>
        <w:kinsoku w:val="0"/>
        <w:overflowPunct w:val="0"/>
        <w:autoSpaceDE w:val="0"/>
        <w:autoSpaceDN w:val="0"/>
        <w:adjustRightInd w:val="0"/>
        <w:spacing w:after="0" w:line="247" w:lineRule="exact"/>
        <w:rPr>
          <w:rFonts w:ascii="Times New Roman" w:eastAsiaTheme="minorEastAsia" w:hAnsi="Times New Roman" w:cs="Times New Roman"/>
        </w:rPr>
      </w:pPr>
      <w:r w:rsidRPr="00F20BC3">
        <w:rPr>
          <w:rFonts w:ascii="Times New Roman" w:eastAsiaTheme="minorEastAsia" w:hAnsi="Times New Roman" w:cs="Times New Roman"/>
        </w:rPr>
        <w:t>Email</w:t>
      </w:r>
    </w:p>
    <w:p w14:paraId="30F06D02" w14:textId="31372544" w:rsidR="009E40D2" w:rsidRPr="00F20BC3" w:rsidRDefault="00F20BC3" w:rsidP="00F20BC3">
      <w:pPr>
        <w:widowControl w:val="0"/>
        <w:kinsoku w:val="0"/>
        <w:overflowPunct w:val="0"/>
        <w:autoSpaceDE w:val="0"/>
        <w:autoSpaceDN w:val="0"/>
        <w:adjustRightInd w:val="0"/>
        <w:spacing w:after="0" w:line="247" w:lineRule="exact"/>
        <w:rPr>
          <w:rFonts w:ascii="Times New Roman" w:eastAsiaTheme="minorEastAsia" w:hAnsi="Times New Roman" w:cs="Times New Roman"/>
        </w:rPr>
      </w:pPr>
      <w:r w:rsidRPr="00F20BC3">
        <w:rPr>
          <w:rFonts w:ascii="Times New Roman" w:eastAsiaTheme="minorEastAsia" w:hAnsi="Times New Roman" w:cs="Times New Roman"/>
        </w:rPr>
        <w:t>Bar Number</w:t>
      </w:r>
    </w:p>
    <w:sectPr w:rsidR="009E40D2" w:rsidRPr="00F20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D1"/>
    <w:rsid w:val="009E40D2"/>
    <w:rsid w:val="00EA44D1"/>
    <w:rsid w:val="00F20BC3"/>
    <w:rsid w:val="00FA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E224"/>
  <w15:chartTrackingRefBased/>
  <w15:docId w15:val="{A4ACB3BF-FBBA-493C-955A-CF1CEA3C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Williamson</dc:creator>
  <cp:keywords/>
  <dc:description/>
  <cp:lastModifiedBy>Christine Dunagin Loftis</cp:lastModifiedBy>
  <cp:revision>4</cp:revision>
  <dcterms:created xsi:type="dcterms:W3CDTF">2021-12-03T16:54:00Z</dcterms:created>
  <dcterms:modified xsi:type="dcterms:W3CDTF">2021-12-03T16:56:00Z</dcterms:modified>
</cp:coreProperties>
</file>